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drawing>
          <wp:anchor behindDoc="0" distT="0" distB="0" distL="114300" distR="114300" simplePos="0" locked="0" layoutInCell="0" allowOverlap="1" relativeHeight="5">
            <wp:simplePos x="0" y="0"/>
            <wp:positionH relativeFrom="margin">
              <wp:posOffset>965835</wp:posOffset>
            </wp:positionH>
            <wp:positionV relativeFrom="margin">
              <wp:posOffset>107315</wp:posOffset>
            </wp:positionV>
            <wp:extent cx="3829050" cy="2790190"/>
            <wp:effectExtent l="0" t="0" r="0" b="0"/>
            <wp:wrapSquare wrapText="bothSides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4518" r="0" b="12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1000" w:after="160"/>
        <w:jc w:val="center"/>
        <w:rPr>
          <w:rFonts w:cs="Arial"/>
          <w:b/>
          <w:b/>
          <w:bCs/>
          <w:color w:val="2E74B5" w:themeColor="accent5" w:themeShade="bf"/>
          <w:sz w:val="60"/>
          <w:szCs w:val="60"/>
        </w:rPr>
      </w:pPr>
      <w:r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  <w:br/>
        <w:t>2021–2027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jc w:val="center"/>
        <w:rPr>
          <w:rFonts w:cs="Calibri" w:cstheme="minorHAnsi"/>
          <w:caps/>
          <w:color w:val="A6A6A6"/>
          <w:sz w:val="40"/>
          <w:szCs w:val="40"/>
        </w:rPr>
      </w:pPr>
      <w:r>
        <w:rPr>
          <w:rFonts w:cs="Calibri" w:cstheme="minorHAnsi"/>
          <w:caps/>
          <w:color w:val="A6A6A6"/>
          <w:sz w:val="40"/>
          <w:szCs w:val="40"/>
        </w:rPr>
        <w:t>Šablona projektového záměru pro CLLD</w:t>
      </w:r>
    </w:p>
    <w:p>
      <w:pPr>
        <w:pStyle w:val="Normal"/>
        <w:spacing w:lineRule="auto" w:line="276" w:before="0" w:after="200"/>
        <w:jc w:val="center"/>
        <w:rPr>
          <w:rFonts w:cs="Calibri" w:cstheme="minorHAnsi"/>
          <w:caps/>
          <w:color w:val="A6A6A6"/>
          <w:sz w:val="40"/>
          <w:szCs w:val="40"/>
        </w:rPr>
      </w:pPr>
      <w:r>
        <w:rPr>
          <w:rFonts w:cs="Calibri" w:cstheme="minorHAnsi"/>
          <w:caps/>
          <w:color w:val="A6A6A6"/>
          <w:sz w:val="40"/>
          <w:szCs w:val="40"/>
        </w:rPr>
        <w:t xml:space="preserve">MAS Sedlčansko, </w:t>
      </w:r>
      <w:r>
        <w:rPr>
          <w:rFonts w:cs="Calibri" w:cstheme="minorHAnsi"/>
          <w:color w:val="A6A6A6"/>
          <w:sz w:val="40"/>
          <w:szCs w:val="40"/>
        </w:rPr>
        <w:t>o.p.s.</w:t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  <w:r>
        <w:rPr>
          <w:rFonts w:cs="Times New Roman" w:ascii="Times New Roman" w:hAnsi="Times New Roman"/>
          <w:caps/>
          <w:sz w:val="28"/>
          <w:szCs w:val="38"/>
        </w:rPr>
        <w:t>vydání: 1</w:t>
      </w:r>
    </w:p>
    <w:p>
      <w:pPr>
        <w:pStyle w:val="Normal"/>
        <w:rPr/>
      </w:pPr>
      <w:r>
        <w:rPr/>
      </w:r>
      <w:bookmarkStart w:id="0" w:name="RANGE!A1%253AG36"/>
      <w:bookmarkStart w:id="1" w:name="RANGE!A1%253AG36"/>
      <w:bookmarkEnd w:id="1"/>
      <w:r>
        <w:br w:type="page"/>
      </w:r>
    </w:p>
    <w:p>
      <w:pPr>
        <w:pStyle w:val="Normal"/>
        <w:rPr/>
      </w:pPr>
      <w:r>
        <w:rPr/>
      </w:r>
      <w:bookmarkStart w:id="2" w:name="RANGE!A1%253AG361"/>
      <w:bookmarkStart w:id="3" w:name="RANGE!A1%253AG361"/>
      <w:bookmarkEnd w:id="3"/>
    </w:p>
    <w:tbl>
      <w:tblPr>
        <w:tblW w:w="94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03"/>
        <w:gridCol w:w="719"/>
        <w:gridCol w:w="1414"/>
        <w:gridCol w:w="1441"/>
        <w:gridCol w:w="1961"/>
        <w:gridCol w:w="389"/>
        <w:gridCol w:w="1378"/>
      </w:tblGrid>
      <w:tr>
        <w:trPr>
          <w:trHeight w:val="270" w:hRule="atLeast"/>
        </w:trPr>
        <w:tc>
          <w:tcPr>
            <w:tcW w:w="21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30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21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Sedlčansko, o.p.s.</w:t>
            </w:r>
          </w:p>
        </w:tc>
      </w:tr>
      <w:tr>
        <w:trPr>
          <w:trHeight w:val="334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číslo a název opatření PR IROP 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Opatření </w:t>
            </w:r>
            <w:r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 xml:space="preserve"> IROP </w:t>
            </w:r>
            <w:r>
              <w:rPr>
                <w:rFonts w:cs="Arial"/>
                <w:b/>
                <w:szCs w:val="20"/>
              </w:rPr>
              <w:t>Veřejná prostranství</w:t>
            </w:r>
          </w:p>
        </w:tc>
      </w:tr>
      <w:tr>
        <w:trPr>
          <w:trHeight w:val="270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číslo a název výzvy ŘO IROP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73</w:t>
            </w:r>
            <w:r>
              <w:rPr>
                <w:rFonts w:cs="Arial"/>
                <w:b/>
                <w:szCs w:val="20"/>
              </w:rPr>
              <w:t xml:space="preserve">. výzva IROP – </w:t>
            </w:r>
            <w:r>
              <w:rPr>
                <w:rFonts w:cs="Arial"/>
                <w:b/>
                <w:szCs w:val="20"/>
              </w:rPr>
              <w:t>Veřejná prostranství</w:t>
            </w:r>
            <w:r>
              <w:rPr>
                <w:rFonts w:cs="Arial"/>
                <w:b/>
                <w:szCs w:val="20"/>
              </w:rPr>
              <w:t xml:space="preserve"> - SC 5.1 (CLLD)</w:t>
            </w:r>
          </w:p>
        </w:tc>
      </w:tr>
      <w:tr>
        <w:trPr>
          <w:trHeight w:val="2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číslo a název výzvy MAS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4</w:t>
            </w:r>
            <w:r>
              <w:rPr>
                <w:rFonts w:cs="Arial"/>
                <w:b/>
                <w:szCs w:val="20"/>
              </w:rPr>
              <w:t xml:space="preserve">. výzva IROP </w:t>
            </w:r>
            <w:r>
              <w:rPr>
                <w:rFonts w:cs="Arial"/>
                <w:b/>
                <w:szCs w:val="20"/>
              </w:rPr>
              <w:t>Veřejná prostranství</w:t>
            </w: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21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 žadatele</w:t>
              <w:br/>
              <w:t>(ulice č. p./č. o., obec, psč)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právní forma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statutární zástupce žadatele</w:t>
              <w:br/>
              <w:t>(jméno, příjmení, telefon, e-mail)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  <w:br/>
              <w:t>(jméno, příjmení, telefon, e-mail)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21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popis projektu a podporované aktivity projektu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cíle projektu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zdůvodnění potřebnosti projektu a popis stávajícího stavu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 realizace projektu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</w:tr>
      <w:tr>
        <w:trPr>
          <w:trHeight w:val="11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stav připravenosti projektu, které zpracované podkladové dokumenty potřebné k předložení projektu má žadatel k dispozici, např. prováděcí studie, podklady pro hodnocení, analýza nákladů a výnosu, stavební povolení atd.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předpokládané datum podání žádosti o podporu do výzvy ŘO (den/měsíc/rok)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předpokládané datum zahájení fyzické realizace projektu (den/měsíc/rok)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předpokládané datum ukončení fyzické realizace projektu (den/měsíc/rok)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</w:tr>
      <w:tr>
        <w:trPr>
          <w:trHeight w:val="73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vazba projektu na projekty žadatele financované z dalších dotačních zdrojů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</w:r>
          </w:p>
        </w:tc>
      </w:tr>
      <w:tr>
        <w:trPr>
          <w:trHeight w:val="73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/>
              <w:t>vazba na strategii CLLD MAS Sedlčansko 2021-2027</w:t>
            </w:r>
          </w:p>
        </w:tc>
        <w:tc>
          <w:tcPr>
            <w:tcW w:w="372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21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2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>
        <w:trPr>
          <w:trHeight w:val="2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způsobilé výdaje (CZK)</w:t>
            </w:r>
          </w:p>
        </w:tc>
        <w:tc>
          <w:tcPr>
            <w:tcW w:w="2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>
        <w:trPr>
          <w:trHeight w:val="2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podpora – příspěvek unie (CZK)</w:t>
            </w:r>
          </w:p>
        </w:tc>
        <w:tc>
          <w:tcPr>
            <w:tcW w:w="2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>
        <w:trPr>
          <w:trHeight w:val="2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podpora – národní veřejné zdroje (CZK)</w:t>
            </w:r>
          </w:p>
        </w:tc>
        <w:tc>
          <w:tcPr>
            <w:tcW w:w="2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>
        <w:trPr>
          <w:trHeight w:val="2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vlastní zdroje příjemce (CZK)</w:t>
            </w:r>
          </w:p>
        </w:tc>
        <w:tc>
          <w:tcPr>
            <w:tcW w:w="2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>
        <w:trPr>
          <w:trHeight w:val="2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(CZK)</w:t>
            </w:r>
          </w:p>
        </w:tc>
        <w:tc>
          <w:tcPr>
            <w:tcW w:w="2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>
        <w:trPr>
          <w:trHeight w:val="885" w:hRule="atLeast"/>
        </w:trPr>
        <w:tc>
          <w:tcPr>
            <w:tcW w:w="21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b/>
                <w:b/>
                <w:bCs/>
                <w:strike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>
        <w:trPr>
          <w:trHeight w:val="2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</w:r>
          </w:p>
        </w:tc>
      </w:tr>
      <w:tr>
        <w:trPr>
          <w:trHeight w:val="2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</w:r>
          </w:p>
        </w:tc>
      </w:tr>
      <w:tr>
        <w:trPr>
          <w:trHeight w:val="255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</w:r>
          </w:p>
        </w:tc>
      </w:tr>
      <w:tr>
        <w:trPr>
          <w:trHeight w:val="270" w:hRule="atLeast"/>
        </w:trPr>
        <w:tc>
          <w:tcPr>
            <w:tcW w:w="2103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</w:r>
          </w:p>
        </w:tc>
      </w:tr>
      <w:tr>
        <w:trPr>
          <w:trHeight w:val="270" w:hRule="atLeast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DFD0C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Seznam příloh:</w:t>
            </w:r>
          </w:p>
        </w:tc>
        <w:tc>
          <w:tcPr>
            <w:tcW w:w="73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</w:r>
          </w:p>
        </w:tc>
      </w:tr>
      <w:tr>
        <w:trPr>
          <w:trHeight w:val="255" w:hRule="atLeast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73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</w:r>
          </w:p>
        </w:tc>
      </w:tr>
      <w:tr>
        <w:trPr>
          <w:trHeight w:val="255" w:hRule="atLeast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statutární zástupce/pověřený zástupce:</w:t>
            </w:r>
          </w:p>
        </w:tc>
        <w:tc>
          <w:tcPr>
            <w:tcW w:w="73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</w:r>
          </w:p>
        </w:tc>
      </w:tr>
      <w:tr>
        <w:trPr>
          <w:trHeight w:val="255" w:hRule="atLeast"/>
        </w:trPr>
        <w:tc>
          <w:tcPr>
            <w:tcW w:w="21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podpis předkladatele projektového záměru: (může být i elektronický podpis): </w:t>
            </w:r>
          </w:p>
        </w:tc>
        <w:tc>
          <w:tcPr>
            <w:tcW w:w="7302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0"/>
                <w:u w:val="single"/>
              </w:rPr>
            </w:pPr>
            <w:r>
              <w:rPr>
                <w:rFonts w:cs="Arial"/>
                <w:b/>
                <w:szCs w:val="20"/>
                <w:u w:val="single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nionPro-Regular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  <w:drawing>
        <wp:inline distT="0" distB="0" distL="0" distR="0">
          <wp:extent cx="5760720" cy="784225"/>
          <wp:effectExtent l="0" t="0" r="0" b="0"/>
          <wp:docPr id="2" name="Obrázek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6e6251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6e6251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Annotationreference">
    <w:name w:val="annotation reference"/>
    <w:uiPriority w:val="99"/>
    <w:semiHidden/>
    <w:unhideWhenUsed/>
    <w:qFormat/>
    <w:rsid w:val="006e6251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6e6251"/>
    <w:rPr>
      <w:rFonts w:ascii="Arial" w:hAnsi="Arial" w:eastAsia="Calibri" w:cs="Times New Roman"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e6251"/>
    <w:rPr>
      <w:rFonts w:ascii="Segoe UI" w:hAnsi="Segoe UI" w:cs="Segoe UI"/>
      <w:sz w:val="18"/>
      <w:szCs w:val="18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4a70a7"/>
    <w:rPr>
      <w:rFonts w:ascii="Arial" w:hAnsi="Arial" w:eastAsia="Calibri" w:cs="Times New Roman"/>
      <w:b/>
      <w:bCs/>
      <w:sz w:val="20"/>
      <w:szCs w:val="20"/>
    </w:rPr>
  </w:style>
  <w:style w:type="character" w:styleId="ZhlavChar" w:customStyle="1">
    <w:name w:val="Záhlaví Char"/>
    <w:basedOn w:val="DefaultParagraphFont"/>
    <w:uiPriority w:val="99"/>
    <w:qFormat/>
    <w:rsid w:val="00dc4000"/>
    <w:rPr/>
  </w:style>
  <w:style w:type="character" w:styleId="ZpatChar" w:customStyle="1">
    <w:name w:val="Zápatí Char"/>
    <w:basedOn w:val="DefaultParagraphFont"/>
    <w:uiPriority w:val="99"/>
    <w:qFormat/>
    <w:rsid w:val="00dc4000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6e6251"/>
    <w:pPr>
      <w:spacing w:lineRule="auto" w:line="240"/>
    </w:pPr>
    <w:rPr>
      <w:rFonts w:ascii="Arial" w:hAnsi="Arial" w:eastAsia="Calibri" w:cs="Times New Roman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e62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4a70a7"/>
    <w:pPr/>
    <w:rPr>
      <w:rFonts w:ascii="Calibri" w:hAnsi="Calibri" w:eastAsia="Calibri" w:cs="Arial" w:asciiTheme="minorHAnsi" w:cstheme="minorBidi" w:eastAsiaTheme="minorHAnsi" w:hAnsiTheme="minorHAnsi"/>
      <w:b/>
      <w:bCs/>
    </w:rPr>
  </w:style>
  <w:style w:type="paragraph" w:styleId="Zkladnodstavec" w:customStyle="1">
    <w:name w:val="[Základní odstavec]"/>
    <w:basedOn w:val="Normal"/>
    <w:uiPriority w:val="99"/>
    <w:qFormat/>
    <w:rsid w:val="00ac004d"/>
    <w:pPr>
      <w:widowControl w:val="false"/>
      <w:spacing w:lineRule="auto" w:line="288" w:before="0" w:after="0"/>
      <w:textAlignment w:val="center"/>
    </w:pPr>
    <w:rPr>
      <w:rFonts w:ascii="MinionPro-Regular" w:hAnsi="MinionPro-Regular" w:eastAsia="MS Mincho" w:cs="MinionPro-Regular"/>
      <w:color w:val="000000"/>
      <w:sz w:val="24"/>
      <w:szCs w:val="24"/>
      <w:lang w:eastAsia="ja-JP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dc400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dc400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7f7dc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LibreOffice/7.4.3.2$Windows_X86_64 LibreOffice_project/1048a8393ae2eeec98dff31b5c133c5f1d08b890</Application>
  <AppVersion>15.0000</AppVersion>
  <Pages>3</Pages>
  <Words>251</Words>
  <Characters>1642</Characters>
  <CharactersWithSpaces>1881</CharactersWithSpaces>
  <Paragraphs>90</Paragraphs>
  <Company>Ministerstvo pro místní rozvoj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2023-03-26T12:48:00Z</dcterms:created>
  <dc:creator>Březina Daniel</dc:creator>
  <dc:description/>
  <dc:language>cs-CZ</dc:language>
  <cp:lastModifiedBy/>
  <dcterms:modified xsi:type="dcterms:W3CDTF">2024-11-06T13:07:19Z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